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B6" w:rsidRPr="00B63D39" w:rsidRDefault="00B63D39" w:rsidP="00B63D39">
      <w:pPr>
        <w:spacing w:after="0" w:line="240" w:lineRule="auto"/>
        <w:ind w:right="-569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  <w:r w:rsidRPr="00B63D3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  <w:t>PR-2715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>ANEXO I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>MODELO DE DECLARACIÓN RESPONSABLE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58528C" w:rsidRDefault="0058528C" w:rsidP="002E12DE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>D........................................................................., con NIF nº para concurrir a LAS AYUDAS DESTINADAS AL FOMENTO DE INSTALACIONES DE APROVECHAMIENTO DE RECURSOS ENERGÉTICOS RENOVABLES EN EL ÁREA DE CLIMATIZACIÓN, MEDIANTE LA SUSTITUCIÓN DE EQUIPO</w:t>
      </w:r>
      <w:r w:rsidR="004C1D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58528C">
        <w:rPr>
          <w:rFonts w:ascii="Arial" w:eastAsia="Calibri" w:hAnsi="Arial" w:cs="Arial"/>
          <w:b/>
          <w:bCs/>
          <w:sz w:val="20"/>
          <w:szCs w:val="20"/>
        </w:rPr>
        <w:t xml:space="preserve"> DE AIRE ACONDICIONADO, EN VIVIENDAS EN LA COMUNIDAD AUTÓNOMA DE LA REGIÓN DE MURCIA, POR OTRO DE ALTA EFICIENCIA ENERGÉTICA (ORDEN DE LA CONSEJERÍA DE FOMENTO E INFRAESTRUCTURAS DE </w:t>
      </w:r>
      <w:r w:rsidR="008B30EB">
        <w:rPr>
          <w:rFonts w:ascii="Arial" w:eastAsia="Calibri" w:hAnsi="Arial" w:cs="Arial"/>
          <w:b/>
          <w:bCs/>
          <w:sz w:val="20"/>
          <w:szCs w:val="20"/>
        </w:rPr>
        <w:t>24</w:t>
      </w:r>
      <w:r w:rsidRPr="0058528C">
        <w:rPr>
          <w:rFonts w:ascii="Arial" w:eastAsia="Calibri" w:hAnsi="Arial" w:cs="Arial"/>
          <w:b/>
          <w:bCs/>
          <w:sz w:val="20"/>
          <w:szCs w:val="20"/>
        </w:rPr>
        <w:t xml:space="preserve"> DE </w:t>
      </w:r>
      <w:r w:rsidR="008B30EB">
        <w:rPr>
          <w:rFonts w:ascii="Arial" w:eastAsia="Calibri" w:hAnsi="Arial" w:cs="Arial"/>
          <w:b/>
          <w:bCs/>
          <w:sz w:val="20"/>
          <w:szCs w:val="20"/>
        </w:rPr>
        <w:t>OCTUBRE</w:t>
      </w:r>
      <w:r w:rsidRPr="0058528C">
        <w:rPr>
          <w:rFonts w:ascii="Arial" w:eastAsia="Calibri" w:hAnsi="Arial" w:cs="Arial"/>
          <w:b/>
          <w:bCs/>
          <w:sz w:val="20"/>
          <w:szCs w:val="20"/>
        </w:rPr>
        <w:t xml:space="preserve"> DE 2018)  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>DECLARA BAJO SU RESPONSABILIDAD: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58528C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 xml:space="preserve">-Que conoce y acepta las condiciones, requisitos y obligaciones que se contienen en esta Orden de convocatoria y en la Orden de bases de la que trae causa. </w:t>
      </w:r>
    </w:p>
    <w:p w:rsidR="0058528C" w:rsidRPr="0058528C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58528C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 xml:space="preserve">-Que no concurre en cualquiera de los supuestos recogidos en el artículo 37 de la Ley 38/2003, de 17 de noviembre, General de Subvenciones. 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58528C" w:rsidRDefault="0058528C" w:rsidP="005B61A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>Y se compromete a aportar, cuando sea requerido, la documentación acreditativa prevista en la presente Orden de convocatoria y en la Orden de bases de la que trae causa.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8528C">
        <w:rPr>
          <w:rFonts w:ascii="Arial" w:eastAsia="Calibri" w:hAnsi="Arial" w:cs="Arial"/>
          <w:b/>
          <w:bCs/>
          <w:sz w:val="20"/>
          <w:szCs w:val="20"/>
        </w:rPr>
        <w:t>(Lugar, fecha y firma del declarante)</w:t>
      </w:r>
    </w:p>
    <w:p w:rsidR="0058528C" w:rsidRPr="0058528C" w:rsidRDefault="0058528C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B30EB" w:rsidRPr="0058528C" w:rsidRDefault="008B30EB" w:rsidP="0058528C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</w:p>
    <w:p w:rsidR="0058528C" w:rsidRPr="00EB0D9B" w:rsidRDefault="0058528C" w:rsidP="00EB0D9B">
      <w:pPr>
        <w:ind w:left="-426" w:right="-448"/>
        <w:rPr>
          <w:rFonts w:ascii="Arial" w:hAnsi="Arial" w:cs="Arial"/>
          <w:b/>
          <w:sz w:val="24"/>
          <w:szCs w:val="24"/>
        </w:rPr>
      </w:pPr>
    </w:p>
    <w:p w:rsidR="0058528C" w:rsidRPr="00EB0D9B" w:rsidRDefault="0058528C" w:rsidP="00EB0D9B">
      <w:pPr>
        <w:ind w:left="-426" w:right="-448"/>
        <w:rPr>
          <w:rFonts w:ascii="Arial" w:hAnsi="Arial" w:cs="Arial"/>
          <w:b/>
          <w:sz w:val="24"/>
          <w:szCs w:val="24"/>
        </w:rPr>
      </w:pPr>
      <w:r w:rsidRPr="00EB0D9B">
        <w:rPr>
          <w:rFonts w:ascii="Arial" w:hAnsi="Arial" w:cs="Arial"/>
          <w:b/>
          <w:sz w:val="24"/>
          <w:szCs w:val="24"/>
        </w:rPr>
        <w:t>SR. DIRECTOR GENERAL DE ORDENACIÓN DEL TERRITORIO, ARQUITECTURA Y VIVIENDA</w:t>
      </w:r>
    </w:p>
    <w:p w:rsidR="00EB0D9B" w:rsidRDefault="00EB0D9B" w:rsidP="004F4C23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sectPr w:rsidR="00EB0D9B" w:rsidSect="008B30EB">
      <w:headerReference w:type="default" r:id="rId8"/>
      <w:footerReference w:type="default" r:id="rId9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B" w:rsidRDefault="00E2329B" w:rsidP="004F4C23">
      <w:pPr>
        <w:spacing w:after="0" w:line="240" w:lineRule="auto"/>
      </w:pPr>
      <w:r>
        <w:separator/>
      </w:r>
    </w:p>
  </w:endnote>
  <w:end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59985"/>
      <w:docPartObj>
        <w:docPartGallery w:val="Page Numbers (Bottom of Page)"/>
        <w:docPartUnique/>
      </w:docPartObj>
    </w:sdtPr>
    <w:sdtEndPr/>
    <w:sdtContent>
      <w:p w:rsidR="0021083A" w:rsidRDefault="00FF1E4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1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83A" w:rsidRDefault="00210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B" w:rsidRDefault="00E2329B" w:rsidP="004F4C23">
      <w:pPr>
        <w:spacing w:after="0" w:line="240" w:lineRule="auto"/>
      </w:pPr>
      <w:r>
        <w:separator/>
      </w:r>
    </w:p>
  </w:footnote>
  <w:foot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02" w:type="dxa"/>
      <w:tblLayout w:type="fixed"/>
      <w:tblLook w:val="01E0" w:firstRow="1" w:lastRow="1" w:firstColumn="1" w:lastColumn="1" w:noHBand="0" w:noVBand="0"/>
    </w:tblPr>
    <w:tblGrid>
      <w:gridCol w:w="786"/>
      <w:gridCol w:w="4984"/>
      <w:gridCol w:w="2874"/>
      <w:gridCol w:w="1626"/>
    </w:tblGrid>
    <w:tr w:rsidR="0021083A" w:rsidTr="0021015F">
      <w:trPr>
        <w:trHeight w:val="1211"/>
      </w:trPr>
      <w:tc>
        <w:tcPr>
          <w:tcW w:w="786" w:type="dxa"/>
        </w:tcPr>
        <w:p w:rsidR="0021083A" w:rsidRDefault="0021083A" w:rsidP="0021015F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-132398</wp:posOffset>
                </wp:positionH>
                <wp:positionV relativeFrom="paragraph">
                  <wp:posOffset>-126365</wp:posOffset>
                </wp:positionV>
                <wp:extent cx="395605" cy="790575"/>
                <wp:effectExtent l="19050" t="0" r="4445" b="0"/>
                <wp:wrapNone/>
                <wp:docPr id="2" name="Imagen 2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4" w:type="dxa"/>
          <w:vAlign w:val="center"/>
        </w:tcPr>
        <w:p w:rsidR="0021083A" w:rsidRDefault="0021083A" w:rsidP="0021083A">
          <w:pPr>
            <w:spacing w:after="0" w:line="216" w:lineRule="auto"/>
            <w:rPr>
              <w:rFonts w:ascii="Frutiger LT 65 Bold" w:hAnsi="Frutiger LT 65 Bold"/>
              <w:b/>
              <w:sz w:val="18"/>
              <w:szCs w:val="18"/>
            </w:rPr>
          </w:pPr>
          <w:r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</w:t>
          </w:r>
          <w:r w:rsidR="00822E89">
            <w:rPr>
              <w:rFonts w:ascii="Frutiger LT 45 Light" w:hAnsi="Frutiger LT 45 Light"/>
              <w:sz w:val="18"/>
              <w:szCs w:val="18"/>
            </w:rPr>
            <w:t xml:space="preserve"> e Infraestructura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Dirección General de Ordenación del Territorio,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Arquitectura y Vivienda</w:t>
          </w:r>
        </w:p>
      </w:tc>
      <w:tc>
        <w:tcPr>
          <w:tcW w:w="2874" w:type="dxa"/>
          <w:vAlign w:val="center"/>
        </w:tcPr>
        <w:p w:rsidR="0021083A" w:rsidRDefault="0021083A" w:rsidP="0021015F">
          <w:pPr>
            <w:spacing w:line="320" w:lineRule="exact"/>
            <w:rPr>
              <w:rFonts w:ascii="Frutiger LT 45 Light" w:hAnsi="Frutiger LT 45 Light"/>
              <w:color w:val="333333"/>
              <w:sz w:val="20"/>
              <w:szCs w:val="20"/>
            </w:rPr>
          </w:pPr>
        </w:p>
      </w:tc>
      <w:tc>
        <w:tcPr>
          <w:tcW w:w="1626" w:type="dxa"/>
          <w:vAlign w:val="center"/>
        </w:tcPr>
        <w:p w:rsidR="0021083A" w:rsidRDefault="0021083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r>
            <w:rPr>
              <w:rFonts w:ascii="Frutiger LT 45 Light" w:hAnsi="Frutiger LT 45 Light"/>
              <w:sz w:val="16"/>
              <w:szCs w:val="16"/>
            </w:rPr>
            <w:t>Plaza de Santoña,6</w:t>
          </w:r>
        </w:p>
        <w:p w:rsidR="0021083A" w:rsidRDefault="0021083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r>
            <w:rPr>
              <w:rFonts w:ascii="Frutiger LT 45 Light" w:hAnsi="Frutiger LT 45 Light"/>
              <w:sz w:val="16"/>
              <w:szCs w:val="16"/>
            </w:rPr>
            <w:t>30071 – Murcia.</w:t>
          </w:r>
        </w:p>
        <w:p w:rsidR="0021083A" w:rsidRDefault="007C18A8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hyperlink r:id="rId2" w:history="1">
            <w:r w:rsidR="00B63D39" w:rsidRPr="00B701A4">
              <w:rPr>
                <w:rStyle w:val="Hipervnculo"/>
                <w:rFonts w:ascii="Frutiger LT 45 Light" w:hAnsi="Frutiger LT 45 Light"/>
                <w:sz w:val="16"/>
                <w:szCs w:val="16"/>
              </w:rPr>
              <w:t>www.carm.es/cpt/</w:t>
            </w:r>
          </w:hyperlink>
        </w:p>
        <w:p w:rsidR="00B63D39" w:rsidRDefault="00B63D39" w:rsidP="00B63D39">
          <w:pPr>
            <w:spacing w:line="216" w:lineRule="auto"/>
            <w:jc w:val="right"/>
            <w:rPr>
              <w:rFonts w:ascii="Frutiger LT 45 Light" w:hAnsi="Frutiger LT 45 Light"/>
              <w:sz w:val="14"/>
              <w:szCs w:val="14"/>
            </w:rPr>
          </w:pPr>
          <w:r>
            <w:rPr>
              <w:rFonts w:ascii="Frutiger LT 45 Light" w:hAnsi="Frutiger LT 45 Light"/>
              <w:sz w:val="16"/>
              <w:szCs w:val="16"/>
            </w:rPr>
            <w:t>968 362 000 / 012</w:t>
          </w:r>
        </w:p>
      </w:tc>
    </w:tr>
  </w:tbl>
  <w:p w:rsidR="0021083A" w:rsidRDefault="0021083A" w:rsidP="00210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BE7"/>
    <w:multiLevelType w:val="hybridMultilevel"/>
    <w:tmpl w:val="BA3886EE"/>
    <w:lvl w:ilvl="0" w:tplc="91E69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5E79"/>
    <w:multiLevelType w:val="hybridMultilevel"/>
    <w:tmpl w:val="31B2D71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D42"/>
    <w:multiLevelType w:val="hybridMultilevel"/>
    <w:tmpl w:val="F1FC183E"/>
    <w:lvl w:ilvl="0" w:tplc="D4321B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DE0"/>
    <w:multiLevelType w:val="hybridMultilevel"/>
    <w:tmpl w:val="617C70EA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93A77"/>
    <w:multiLevelType w:val="hybridMultilevel"/>
    <w:tmpl w:val="0E46EE9A"/>
    <w:lvl w:ilvl="0" w:tplc="D292A5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AC4"/>
    <w:multiLevelType w:val="multilevel"/>
    <w:tmpl w:val="7DE2D5FA"/>
    <w:numStyleLink w:val="Estilo1"/>
  </w:abstractNum>
  <w:abstractNum w:abstractNumId="6" w15:restartNumberingAfterBreak="0">
    <w:nsid w:val="3B167173"/>
    <w:multiLevelType w:val="hybridMultilevel"/>
    <w:tmpl w:val="4756FA02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F157D"/>
    <w:multiLevelType w:val="hybridMultilevel"/>
    <w:tmpl w:val="4DD8D3A4"/>
    <w:lvl w:ilvl="0" w:tplc="1CF67B08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BC4"/>
    <w:multiLevelType w:val="hybridMultilevel"/>
    <w:tmpl w:val="E0F49738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06C5F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95EA1"/>
    <w:multiLevelType w:val="hybridMultilevel"/>
    <w:tmpl w:val="D3FADFBC"/>
    <w:lvl w:ilvl="0" w:tplc="F03858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D01"/>
    <w:multiLevelType w:val="hybridMultilevel"/>
    <w:tmpl w:val="54D25A2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99A"/>
    <w:multiLevelType w:val="multilevel"/>
    <w:tmpl w:val="7DE2D5FA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4"/>
    <w:rsid w:val="00014421"/>
    <w:rsid w:val="00021491"/>
    <w:rsid w:val="00030791"/>
    <w:rsid w:val="00060B0A"/>
    <w:rsid w:val="00073A4D"/>
    <w:rsid w:val="00074335"/>
    <w:rsid w:val="00075298"/>
    <w:rsid w:val="00085309"/>
    <w:rsid w:val="000C029A"/>
    <w:rsid w:val="000E1A3E"/>
    <w:rsid w:val="000E7D9F"/>
    <w:rsid w:val="00107EE1"/>
    <w:rsid w:val="00110128"/>
    <w:rsid w:val="001107E9"/>
    <w:rsid w:val="00115959"/>
    <w:rsid w:val="00123F95"/>
    <w:rsid w:val="001268F1"/>
    <w:rsid w:val="00131B11"/>
    <w:rsid w:val="00150BF1"/>
    <w:rsid w:val="001511FA"/>
    <w:rsid w:val="00153ACD"/>
    <w:rsid w:val="00160F59"/>
    <w:rsid w:val="00171F6E"/>
    <w:rsid w:val="00184343"/>
    <w:rsid w:val="00191333"/>
    <w:rsid w:val="001B2894"/>
    <w:rsid w:val="001D4073"/>
    <w:rsid w:val="001E1530"/>
    <w:rsid w:val="0021083A"/>
    <w:rsid w:val="00243391"/>
    <w:rsid w:val="00257DF8"/>
    <w:rsid w:val="00276906"/>
    <w:rsid w:val="00297BC7"/>
    <w:rsid w:val="002C32FC"/>
    <w:rsid w:val="002D014C"/>
    <w:rsid w:val="002D448C"/>
    <w:rsid w:val="002E12DE"/>
    <w:rsid w:val="002F1DEE"/>
    <w:rsid w:val="002F385C"/>
    <w:rsid w:val="002F64C2"/>
    <w:rsid w:val="00301DB0"/>
    <w:rsid w:val="00334DA0"/>
    <w:rsid w:val="003436B6"/>
    <w:rsid w:val="0036459C"/>
    <w:rsid w:val="00364CF0"/>
    <w:rsid w:val="00372B15"/>
    <w:rsid w:val="00377BAB"/>
    <w:rsid w:val="00386D54"/>
    <w:rsid w:val="003B4BA6"/>
    <w:rsid w:val="003C0A03"/>
    <w:rsid w:val="003C54FA"/>
    <w:rsid w:val="003E7126"/>
    <w:rsid w:val="00403C34"/>
    <w:rsid w:val="00424C60"/>
    <w:rsid w:val="0043198F"/>
    <w:rsid w:val="0044569F"/>
    <w:rsid w:val="00472B23"/>
    <w:rsid w:val="00497765"/>
    <w:rsid w:val="004A438D"/>
    <w:rsid w:val="004B0EF6"/>
    <w:rsid w:val="004C020B"/>
    <w:rsid w:val="004C1D85"/>
    <w:rsid w:val="004C60C6"/>
    <w:rsid w:val="004E1FB3"/>
    <w:rsid w:val="004F4C23"/>
    <w:rsid w:val="0050230E"/>
    <w:rsid w:val="00513CDD"/>
    <w:rsid w:val="0052387B"/>
    <w:rsid w:val="0054690F"/>
    <w:rsid w:val="00556DA0"/>
    <w:rsid w:val="00557E69"/>
    <w:rsid w:val="0058528C"/>
    <w:rsid w:val="0059198B"/>
    <w:rsid w:val="005B5B21"/>
    <w:rsid w:val="005B61A3"/>
    <w:rsid w:val="005C7FEB"/>
    <w:rsid w:val="005D27E2"/>
    <w:rsid w:val="005D6099"/>
    <w:rsid w:val="005F3437"/>
    <w:rsid w:val="00632819"/>
    <w:rsid w:val="006444D4"/>
    <w:rsid w:val="006A041E"/>
    <w:rsid w:val="006C042E"/>
    <w:rsid w:val="0070712C"/>
    <w:rsid w:val="00730866"/>
    <w:rsid w:val="00735179"/>
    <w:rsid w:val="007525C4"/>
    <w:rsid w:val="00757A35"/>
    <w:rsid w:val="007614AF"/>
    <w:rsid w:val="007C05F0"/>
    <w:rsid w:val="007C18A8"/>
    <w:rsid w:val="00822DD7"/>
    <w:rsid w:val="00822E89"/>
    <w:rsid w:val="008452A8"/>
    <w:rsid w:val="008476B3"/>
    <w:rsid w:val="00855D91"/>
    <w:rsid w:val="00892F5A"/>
    <w:rsid w:val="008A2A7D"/>
    <w:rsid w:val="008B30EB"/>
    <w:rsid w:val="008C03A5"/>
    <w:rsid w:val="00961446"/>
    <w:rsid w:val="00971A03"/>
    <w:rsid w:val="0097710C"/>
    <w:rsid w:val="00982AA4"/>
    <w:rsid w:val="00990E5A"/>
    <w:rsid w:val="009A23FF"/>
    <w:rsid w:val="009E284F"/>
    <w:rsid w:val="009E316B"/>
    <w:rsid w:val="00A25112"/>
    <w:rsid w:val="00A53D2D"/>
    <w:rsid w:val="00A83607"/>
    <w:rsid w:val="00A849A4"/>
    <w:rsid w:val="00A854F6"/>
    <w:rsid w:val="00A85826"/>
    <w:rsid w:val="00A862C0"/>
    <w:rsid w:val="00AE7246"/>
    <w:rsid w:val="00B16536"/>
    <w:rsid w:val="00B20CC6"/>
    <w:rsid w:val="00B25AC1"/>
    <w:rsid w:val="00B379F3"/>
    <w:rsid w:val="00B47688"/>
    <w:rsid w:val="00B63D39"/>
    <w:rsid w:val="00B7529F"/>
    <w:rsid w:val="00B83036"/>
    <w:rsid w:val="00B83784"/>
    <w:rsid w:val="00B85F6A"/>
    <w:rsid w:val="00B971B1"/>
    <w:rsid w:val="00BD6775"/>
    <w:rsid w:val="00BF08D5"/>
    <w:rsid w:val="00C02C96"/>
    <w:rsid w:val="00C32F88"/>
    <w:rsid w:val="00C41B69"/>
    <w:rsid w:val="00C43B74"/>
    <w:rsid w:val="00C45F62"/>
    <w:rsid w:val="00C548AA"/>
    <w:rsid w:val="00C91843"/>
    <w:rsid w:val="00CA7331"/>
    <w:rsid w:val="00CB11F6"/>
    <w:rsid w:val="00CB5C5D"/>
    <w:rsid w:val="00CD4B30"/>
    <w:rsid w:val="00CE3393"/>
    <w:rsid w:val="00CF10EC"/>
    <w:rsid w:val="00D0192B"/>
    <w:rsid w:val="00D11D80"/>
    <w:rsid w:val="00D425B9"/>
    <w:rsid w:val="00D618BC"/>
    <w:rsid w:val="00D73D3E"/>
    <w:rsid w:val="00D754D0"/>
    <w:rsid w:val="00D7651E"/>
    <w:rsid w:val="00DC14EC"/>
    <w:rsid w:val="00DC4455"/>
    <w:rsid w:val="00DC6070"/>
    <w:rsid w:val="00E10B46"/>
    <w:rsid w:val="00E1798E"/>
    <w:rsid w:val="00E2329B"/>
    <w:rsid w:val="00E30DAD"/>
    <w:rsid w:val="00E432D1"/>
    <w:rsid w:val="00E67DDB"/>
    <w:rsid w:val="00E83645"/>
    <w:rsid w:val="00E8472D"/>
    <w:rsid w:val="00E92314"/>
    <w:rsid w:val="00E97ADB"/>
    <w:rsid w:val="00EA0750"/>
    <w:rsid w:val="00EA28E5"/>
    <w:rsid w:val="00EA3879"/>
    <w:rsid w:val="00EA57C3"/>
    <w:rsid w:val="00EB0D9B"/>
    <w:rsid w:val="00EB4CCC"/>
    <w:rsid w:val="00EC55F4"/>
    <w:rsid w:val="00F21EE8"/>
    <w:rsid w:val="00F312FB"/>
    <w:rsid w:val="00F40837"/>
    <w:rsid w:val="00F432BD"/>
    <w:rsid w:val="00F72E0F"/>
    <w:rsid w:val="00F73320"/>
    <w:rsid w:val="00F74B35"/>
    <w:rsid w:val="00F760B1"/>
    <w:rsid w:val="00FB23AB"/>
    <w:rsid w:val="00FD0A9C"/>
    <w:rsid w:val="00FE1EAC"/>
    <w:rsid w:val="00FE6A37"/>
    <w:rsid w:val="00FF12B0"/>
    <w:rsid w:val="00FF1E4A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A4E519-439B-492E-B8B1-799B26E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3B7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2769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76906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27690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769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76906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0"/>
      <w:sz w:val="24"/>
      <w:szCs w:val="24"/>
      <w:lang w:val="es-ES_tradnl" w:eastAsia="zh-CN" w:bidi="hi-IN"/>
    </w:rPr>
  </w:style>
  <w:style w:type="character" w:styleId="Refdenotaalfinal">
    <w:name w:val="endnote reference"/>
    <w:uiPriority w:val="99"/>
    <w:unhideWhenUsed/>
    <w:rsid w:val="004F4C23"/>
    <w:rPr>
      <w:vertAlign w:val="superscript"/>
    </w:rPr>
  </w:style>
  <w:style w:type="paragraph" w:styleId="Encabezado">
    <w:name w:val="header"/>
    <w:basedOn w:val="Normal"/>
    <w:link w:val="EncabezadoCar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83A"/>
  </w:style>
  <w:style w:type="paragraph" w:styleId="Piedepgina">
    <w:name w:val="footer"/>
    <w:basedOn w:val="Normal"/>
    <w:link w:val="PiedepginaCar"/>
    <w:uiPriority w:val="99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3A"/>
  </w:style>
  <w:style w:type="paragraph" w:styleId="Prrafodelista">
    <w:name w:val="List Paragraph"/>
    <w:basedOn w:val="Normal"/>
    <w:uiPriority w:val="34"/>
    <w:qFormat/>
    <w:rsid w:val="003E7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4EC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CE339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/cp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9D6B-F23F-4275-94DA-5F836242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DEL REY CARRION, M. JOSE</cp:lastModifiedBy>
  <cp:revision>5</cp:revision>
  <cp:lastPrinted>2018-10-22T12:46:00Z</cp:lastPrinted>
  <dcterms:created xsi:type="dcterms:W3CDTF">2018-10-25T14:10:00Z</dcterms:created>
  <dcterms:modified xsi:type="dcterms:W3CDTF">2018-10-29T08:41:00Z</dcterms:modified>
</cp:coreProperties>
</file>